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138" w:rsidRPr="00E27C06" w:rsidRDefault="00164138" w:rsidP="00E27C06">
      <w:pPr>
        <w:ind w:left="6096" w:firstLine="384"/>
        <w:jc w:val="right"/>
        <w:rPr>
          <w:rFonts w:ascii="GHEA Grapalat" w:hAnsi="GHEA Grapalat" w:cs="Sylfaen"/>
          <w:sz w:val="22"/>
          <w:szCs w:val="22"/>
        </w:rPr>
      </w:pPr>
      <w:proofErr w:type="spellStart"/>
      <w:r w:rsidRPr="00E27C06">
        <w:rPr>
          <w:rFonts w:ascii="GHEA Grapalat" w:hAnsi="GHEA Grapalat" w:cs="Sylfaen"/>
          <w:sz w:val="22"/>
          <w:szCs w:val="22"/>
        </w:rPr>
        <w:t>Հավելված</w:t>
      </w:r>
      <w:proofErr w:type="spellEnd"/>
      <w:r w:rsidRPr="00E27C06">
        <w:rPr>
          <w:rFonts w:ascii="GHEA Grapalat" w:hAnsi="GHEA Grapalat" w:cs="Sylfaen"/>
          <w:sz w:val="22"/>
          <w:szCs w:val="22"/>
          <w:lang w:val="hy-AM"/>
        </w:rPr>
        <w:t xml:space="preserve"> 1</w:t>
      </w:r>
      <w:r w:rsidRPr="00E27C06">
        <w:rPr>
          <w:rFonts w:ascii="GHEA Grapalat" w:hAnsi="GHEA Grapalat" w:cs="Sylfaen"/>
          <w:sz w:val="22"/>
          <w:szCs w:val="22"/>
        </w:rPr>
        <w:t>.</w:t>
      </w:r>
    </w:p>
    <w:p w:rsidR="00164138" w:rsidRPr="00E27C06" w:rsidRDefault="00164138" w:rsidP="00E27C06">
      <w:pPr>
        <w:ind w:left="6480" w:hanging="1518"/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E27C06">
        <w:rPr>
          <w:rFonts w:ascii="GHEA Grapalat" w:hAnsi="GHEA Grapalat" w:cs="Sylfaen"/>
          <w:sz w:val="22"/>
          <w:szCs w:val="22"/>
        </w:rPr>
        <w:t xml:space="preserve">ՀՀ </w:t>
      </w:r>
      <w:proofErr w:type="spellStart"/>
      <w:r w:rsidRPr="00E27C06">
        <w:rPr>
          <w:rFonts w:ascii="GHEA Grapalat" w:hAnsi="GHEA Grapalat" w:cs="Sylfaen"/>
          <w:sz w:val="22"/>
          <w:szCs w:val="22"/>
        </w:rPr>
        <w:t>Լոռու</w:t>
      </w:r>
      <w:proofErr w:type="spellEnd"/>
      <w:r w:rsidR="0096123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proofErr w:type="spellStart"/>
      <w:r w:rsidRPr="00E27C06">
        <w:rPr>
          <w:rFonts w:ascii="GHEA Grapalat" w:hAnsi="GHEA Grapalat" w:cs="Sylfaen"/>
          <w:sz w:val="22"/>
          <w:szCs w:val="22"/>
        </w:rPr>
        <w:t>մարզի</w:t>
      </w:r>
      <w:proofErr w:type="spellEnd"/>
      <w:r w:rsidR="0096123F">
        <w:rPr>
          <w:rFonts w:ascii="GHEA Grapalat" w:hAnsi="GHEA Grapalat" w:cs="Sylfaen"/>
          <w:sz w:val="22"/>
          <w:szCs w:val="22"/>
          <w:lang w:val="hy-AM"/>
        </w:rPr>
        <w:t xml:space="preserve"> Ֆիոլետովո</w:t>
      </w:r>
      <w:r w:rsidRPr="00E27C06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27C06" w:rsidRPr="00E27C06">
        <w:rPr>
          <w:rFonts w:ascii="GHEA Grapalat" w:hAnsi="GHEA Grapalat" w:cs="Sylfaen"/>
          <w:sz w:val="22"/>
          <w:szCs w:val="22"/>
          <w:lang w:val="hy-AM"/>
        </w:rPr>
        <w:t>h</w:t>
      </w:r>
      <w:r w:rsidRPr="00E27C06">
        <w:rPr>
          <w:rFonts w:ascii="GHEA Grapalat" w:hAnsi="GHEA Grapalat" w:cs="Sylfaen"/>
          <w:sz w:val="22"/>
          <w:szCs w:val="22"/>
          <w:lang w:val="hy-AM"/>
        </w:rPr>
        <w:t xml:space="preserve">ամայնքի ղեկավարի </w:t>
      </w:r>
    </w:p>
    <w:p w:rsidR="00164138" w:rsidRPr="00E27C06" w:rsidRDefault="00B876B8" w:rsidP="00E27C06">
      <w:pPr>
        <w:jc w:val="right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2025թ. փետր</w:t>
      </w:r>
      <w:r w:rsidR="00164138" w:rsidRPr="00E27C06">
        <w:rPr>
          <w:rFonts w:ascii="GHEA Grapalat" w:hAnsi="GHEA Grapalat" w:cs="Sylfaen"/>
          <w:sz w:val="22"/>
          <w:szCs w:val="22"/>
          <w:lang w:val="hy-AM"/>
        </w:rPr>
        <w:t xml:space="preserve">վարի </w:t>
      </w:r>
      <w:r>
        <w:rPr>
          <w:rFonts w:ascii="GHEA Grapalat" w:hAnsi="GHEA Grapalat" w:cs="Sylfaen"/>
          <w:sz w:val="22"/>
          <w:szCs w:val="22"/>
          <w:lang w:val="hy-AM"/>
        </w:rPr>
        <w:t>03</w:t>
      </w:r>
      <w:r w:rsidR="00164138" w:rsidRPr="00E27C06">
        <w:rPr>
          <w:rFonts w:ascii="GHEA Grapalat" w:hAnsi="GHEA Grapalat" w:cs="Sylfaen"/>
          <w:sz w:val="22"/>
          <w:szCs w:val="22"/>
          <w:lang w:val="hy-AM"/>
        </w:rPr>
        <w:t>-ի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64138" w:rsidRPr="00E27C06">
        <w:rPr>
          <w:rFonts w:ascii="GHEA Grapalat" w:hAnsi="GHEA Grapalat"/>
          <w:sz w:val="22"/>
          <w:szCs w:val="22"/>
          <w:lang w:val="hy-AM"/>
        </w:rPr>
        <w:t xml:space="preserve">թիվ </w:t>
      </w:r>
      <w:r>
        <w:rPr>
          <w:rFonts w:ascii="GHEA Grapalat" w:hAnsi="GHEA Grapalat"/>
          <w:sz w:val="22"/>
          <w:szCs w:val="22"/>
          <w:lang w:val="hy-AM"/>
        </w:rPr>
        <w:t>003</w:t>
      </w:r>
      <w:r w:rsidR="00164138" w:rsidRPr="00E27C06">
        <w:rPr>
          <w:rFonts w:ascii="GHEA Grapalat" w:hAnsi="GHEA Grapalat"/>
          <w:sz w:val="22"/>
          <w:szCs w:val="22"/>
          <w:lang w:val="hy-AM"/>
        </w:rPr>
        <w:t>-Ա որոշման</w:t>
      </w:r>
    </w:p>
    <w:p w:rsidR="00A4239C" w:rsidRPr="00CF290F" w:rsidRDefault="00A4239C" w:rsidP="00164138">
      <w:pPr>
        <w:ind w:left="6480"/>
        <w:jc w:val="center"/>
        <w:rPr>
          <w:rFonts w:ascii="GHEA Grapalat" w:hAnsi="GHEA Grapalat"/>
          <w:sz w:val="22"/>
          <w:szCs w:val="22"/>
          <w:lang w:val="hy-AM"/>
        </w:rPr>
      </w:pPr>
    </w:p>
    <w:p w:rsidR="00BE3A1E" w:rsidRPr="00164138" w:rsidRDefault="00BE3A1E" w:rsidP="009F118A">
      <w:pPr>
        <w:spacing w:line="276" w:lineRule="auto"/>
        <w:jc w:val="center"/>
        <w:rPr>
          <w:rFonts w:ascii="GHEA Grapalat" w:hAnsi="GHEA Grapalat" w:cs="Arial Armenian"/>
          <w:b/>
          <w:sz w:val="22"/>
          <w:szCs w:val="22"/>
          <w:lang w:val="hy-AM"/>
        </w:rPr>
      </w:pPr>
      <w:r w:rsidRPr="00164138">
        <w:rPr>
          <w:rFonts w:ascii="GHEA Grapalat" w:hAnsi="GHEA Grapalat" w:cs="Sylfaen"/>
          <w:b/>
          <w:sz w:val="22"/>
          <w:szCs w:val="22"/>
          <w:lang w:val="hy-AM"/>
        </w:rPr>
        <w:t>ՄԻՋՈՑԱՌՈՒՄՆԵՐԻՊԼԱՆ</w:t>
      </w:r>
    </w:p>
    <w:p w:rsidR="00BE3A1E" w:rsidRPr="00164138" w:rsidRDefault="00BE3A1E" w:rsidP="00BE3A1E">
      <w:pPr>
        <w:jc w:val="center"/>
        <w:rPr>
          <w:rFonts w:ascii="GHEA Grapalat" w:hAnsi="GHEA Grapalat" w:cs="Arial Armenian"/>
          <w:sz w:val="22"/>
          <w:szCs w:val="22"/>
          <w:lang w:val="hy-AM"/>
        </w:rPr>
      </w:pPr>
      <w:r w:rsidRPr="00164138">
        <w:rPr>
          <w:rFonts w:ascii="GHEA Grapalat" w:hAnsi="GHEA Grapalat" w:cs="Sylfaen"/>
          <w:sz w:val="22"/>
          <w:szCs w:val="22"/>
          <w:lang w:val="hy-AM"/>
        </w:rPr>
        <w:t>ԼՈՌՈՒ</w:t>
      </w:r>
      <w:r w:rsidR="0096123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164138">
        <w:rPr>
          <w:rFonts w:ascii="GHEA Grapalat" w:hAnsi="GHEA Grapalat" w:cs="Sylfaen"/>
          <w:sz w:val="22"/>
          <w:szCs w:val="22"/>
          <w:lang w:val="hy-AM"/>
        </w:rPr>
        <w:t>ՄԱՐԶԻ</w:t>
      </w:r>
      <w:r w:rsidR="0096123F">
        <w:rPr>
          <w:rFonts w:ascii="GHEA Grapalat" w:hAnsi="GHEA Grapalat" w:cs="Sylfaen"/>
          <w:sz w:val="22"/>
          <w:szCs w:val="22"/>
          <w:lang w:val="hy-AM"/>
        </w:rPr>
        <w:t xml:space="preserve"> ՖԻՈԼԵՏՈՎՈ</w:t>
      </w:r>
      <w:r w:rsidR="007F4D97">
        <w:rPr>
          <w:rFonts w:ascii="GHEA Grapalat" w:hAnsi="GHEA Grapalat" w:cs="Sylfaen"/>
          <w:sz w:val="22"/>
          <w:szCs w:val="22"/>
          <w:lang w:val="hy-AM"/>
        </w:rPr>
        <w:t xml:space="preserve"> ՀԱՄԱՅՆՔԻ</w:t>
      </w:r>
      <w:r w:rsidR="0096123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164138">
        <w:rPr>
          <w:rFonts w:ascii="GHEA Grapalat" w:hAnsi="GHEA Grapalat" w:cs="Sylfaen"/>
          <w:sz w:val="22"/>
          <w:szCs w:val="22"/>
          <w:lang w:val="hy-AM"/>
        </w:rPr>
        <w:t>ՏԱՐԱԾՔՈՒՄ</w:t>
      </w:r>
      <w:r w:rsidRPr="00164138">
        <w:rPr>
          <w:rFonts w:ascii="GHEA Grapalat" w:hAnsi="GHEA Grapalat" w:cs="Arial Armenian"/>
          <w:sz w:val="22"/>
          <w:szCs w:val="22"/>
          <w:lang w:val="hy-AM"/>
        </w:rPr>
        <w:t xml:space="preserve"> 202</w:t>
      </w:r>
      <w:r w:rsidR="002E1985">
        <w:rPr>
          <w:rFonts w:ascii="GHEA Grapalat" w:hAnsi="GHEA Grapalat" w:cs="Arial Armenian"/>
          <w:sz w:val="22"/>
          <w:szCs w:val="22"/>
          <w:lang w:val="hy-AM"/>
        </w:rPr>
        <w:t>5</w:t>
      </w:r>
      <w:r w:rsidR="0096123F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164138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="0096123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164138">
        <w:rPr>
          <w:rFonts w:ascii="GHEA Grapalat" w:hAnsi="GHEA Grapalat" w:cs="Sylfaen"/>
          <w:sz w:val="22"/>
          <w:szCs w:val="22"/>
          <w:lang w:val="hy-AM"/>
        </w:rPr>
        <w:t>ԸՆԹԱՑՔՈՒՄ</w:t>
      </w:r>
      <w:r w:rsidR="0096123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164138">
        <w:rPr>
          <w:rFonts w:ascii="GHEA Grapalat" w:hAnsi="GHEA Grapalat" w:cs="Sylfaen"/>
          <w:sz w:val="22"/>
          <w:szCs w:val="22"/>
          <w:lang w:val="hy-AM"/>
        </w:rPr>
        <w:t>ՀՆԱՐԱՎՈՐ</w:t>
      </w:r>
    </w:p>
    <w:p w:rsidR="00BE3A1E" w:rsidRPr="00164138" w:rsidRDefault="00BE3A1E" w:rsidP="00BE3A1E">
      <w:pPr>
        <w:jc w:val="center"/>
        <w:rPr>
          <w:rFonts w:ascii="GHEA Grapalat" w:hAnsi="GHEA Grapalat" w:cs="Arial Armenian"/>
          <w:sz w:val="22"/>
          <w:szCs w:val="22"/>
          <w:lang w:val="hy-AM"/>
        </w:rPr>
      </w:pPr>
      <w:r w:rsidRPr="00164138">
        <w:rPr>
          <w:rFonts w:ascii="GHEA Grapalat" w:hAnsi="GHEA Grapalat" w:cs="Sylfaen"/>
          <w:sz w:val="22"/>
          <w:szCs w:val="22"/>
          <w:lang w:val="hy-AM"/>
        </w:rPr>
        <w:t>ՋՐՀԵՂԵՂՆԵՐԻ</w:t>
      </w:r>
      <w:r w:rsidRPr="00164138">
        <w:rPr>
          <w:rFonts w:ascii="GHEA Grapalat" w:hAnsi="GHEA Grapalat" w:cs="Arial Armenian"/>
          <w:sz w:val="22"/>
          <w:szCs w:val="22"/>
          <w:lang w:val="hy-AM"/>
        </w:rPr>
        <w:t xml:space="preserve">, </w:t>
      </w:r>
      <w:r w:rsidRPr="00164138">
        <w:rPr>
          <w:rFonts w:ascii="GHEA Grapalat" w:hAnsi="GHEA Grapalat" w:cs="Sylfaen"/>
          <w:sz w:val="22"/>
          <w:szCs w:val="22"/>
          <w:lang w:val="hy-AM"/>
        </w:rPr>
        <w:t>ՀԵՂԵՂՈՒՄՆԵՐԻ</w:t>
      </w:r>
      <w:r w:rsidRPr="00164138">
        <w:rPr>
          <w:rFonts w:ascii="GHEA Grapalat" w:hAnsi="GHEA Grapalat" w:cs="Arial Armenian"/>
          <w:sz w:val="22"/>
          <w:szCs w:val="22"/>
          <w:lang w:val="hy-AM"/>
        </w:rPr>
        <w:t xml:space="preserve">, </w:t>
      </w:r>
      <w:r w:rsidRPr="00164138">
        <w:rPr>
          <w:rFonts w:ascii="GHEA Grapalat" w:hAnsi="GHEA Grapalat" w:cs="Sylfaen"/>
          <w:sz w:val="22"/>
          <w:szCs w:val="22"/>
          <w:lang w:val="hy-AM"/>
        </w:rPr>
        <w:t>ՍԵԼԱՎՆԵՐԻ</w:t>
      </w:r>
      <w:r w:rsidR="0096123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164138">
        <w:rPr>
          <w:rFonts w:ascii="GHEA Grapalat" w:hAnsi="GHEA Grapalat" w:cs="Sylfaen"/>
          <w:sz w:val="22"/>
          <w:szCs w:val="22"/>
          <w:lang w:val="hy-AM"/>
        </w:rPr>
        <w:t>ԵՎ</w:t>
      </w:r>
      <w:r w:rsidR="0096123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164138">
        <w:rPr>
          <w:rFonts w:ascii="GHEA Grapalat" w:hAnsi="GHEA Grapalat" w:cs="Sylfaen"/>
          <w:sz w:val="22"/>
          <w:szCs w:val="22"/>
          <w:lang w:val="hy-AM"/>
        </w:rPr>
        <w:t>ՍՈՂԱՆՔՆԵՐԻ</w:t>
      </w:r>
    </w:p>
    <w:p w:rsidR="00BE3A1E" w:rsidRPr="00164138" w:rsidRDefault="00BE3A1E" w:rsidP="00BE3A1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  <w:r w:rsidRPr="00164138">
        <w:rPr>
          <w:rFonts w:ascii="GHEA Grapalat" w:hAnsi="GHEA Grapalat" w:cs="Sylfaen"/>
          <w:sz w:val="22"/>
          <w:szCs w:val="22"/>
          <w:lang w:val="hy-AM"/>
        </w:rPr>
        <w:t>ԿԱՆԽԱՐԳԵԼՄԱՆ</w:t>
      </w:r>
      <w:r w:rsidRPr="00164138">
        <w:rPr>
          <w:rFonts w:ascii="GHEA Grapalat" w:hAnsi="GHEA Grapalat" w:cs="Arial Armenian"/>
          <w:sz w:val="22"/>
          <w:szCs w:val="22"/>
          <w:lang w:val="hy-AM"/>
        </w:rPr>
        <w:t xml:space="preserve">, </w:t>
      </w:r>
      <w:r w:rsidRPr="00164138">
        <w:rPr>
          <w:rFonts w:ascii="GHEA Grapalat" w:hAnsi="GHEA Grapalat" w:cs="Sylfaen"/>
          <w:sz w:val="22"/>
          <w:szCs w:val="22"/>
          <w:lang w:val="hy-AM"/>
        </w:rPr>
        <w:t>ՀԵՏԵՎԱՆՔՆԵՐԻ</w:t>
      </w:r>
      <w:r w:rsidR="0096123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164138">
        <w:rPr>
          <w:rFonts w:ascii="GHEA Grapalat" w:hAnsi="GHEA Grapalat" w:cs="Sylfaen"/>
          <w:sz w:val="22"/>
          <w:szCs w:val="22"/>
          <w:lang w:val="hy-AM"/>
        </w:rPr>
        <w:t>ՆՎԱԶԵՑՄԱՆ</w:t>
      </w:r>
      <w:r w:rsidR="0096123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164138">
        <w:rPr>
          <w:rFonts w:ascii="GHEA Grapalat" w:hAnsi="GHEA Grapalat" w:cs="Sylfaen"/>
          <w:sz w:val="22"/>
          <w:szCs w:val="22"/>
          <w:lang w:val="hy-AM"/>
        </w:rPr>
        <w:t>ՈՒՎԵՐԱՑՄԱՆ</w:t>
      </w:r>
    </w:p>
    <w:p w:rsidR="00BE3A1E" w:rsidRPr="00164138" w:rsidRDefault="00BE3A1E" w:rsidP="00BE3A1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2"/>
        <w:gridCol w:w="5817"/>
        <w:gridCol w:w="2268"/>
        <w:gridCol w:w="1418"/>
      </w:tblGrid>
      <w:tr w:rsidR="00BE3A1E" w:rsidRPr="009F118A" w:rsidTr="009F118A">
        <w:trPr>
          <w:trHeight w:val="59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3A1E" w:rsidRPr="009F118A" w:rsidRDefault="00BE3A1E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Sylfaen"/>
                <w:b/>
                <w:i/>
                <w:noProof/>
              </w:rPr>
            </w:pPr>
            <w:r w:rsidRPr="009F118A">
              <w:rPr>
                <w:rFonts w:ascii="GHEA Grapalat" w:hAnsi="GHEA Grapalat" w:cs="Sylfaen"/>
                <w:b/>
                <w:i/>
                <w:noProof/>
                <w:sz w:val="22"/>
                <w:szCs w:val="22"/>
              </w:rPr>
              <w:t>Հ/Հ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3A1E" w:rsidRPr="009F118A" w:rsidRDefault="00BE3A1E" w:rsidP="00BE3A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b/>
                <w:i/>
                <w:noProof/>
              </w:rPr>
            </w:pPr>
            <w:r w:rsidRPr="009F118A">
              <w:rPr>
                <w:rFonts w:ascii="GHEA Grapalat" w:hAnsi="GHEA Grapalat" w:cs="Sylfaen"/>
                <w:b/>
                <w:i/>
                <w:noProof/>
                <w:sz w:val="22"/>
                <w:szCs w:val="22"/>
              </w:rPr>
              <w:t>Միջոցառումների անվանումները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3A1E" w:rsidRPr="009F118A" w:rsidRDefault="00BE3A1E" w:rsidP="00BE3A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b/>
                <w:i/>
                <w:noProof/>
              </w:rPr>
            </w:pPr>
            <w:r w:rsidRPr="009F118A">
              <w:rPr>
                <w:rFonts w:ascii="GHEA Grapalat" w:hAnsi="GHEA Grapalat" w:cs="Sylfaen"/>
                <w:b/>
                <w:i/>
                <w:noProof/>
                <w:sz w:val="22"/>
                <w:szCs w:val="22"/>
              </w:rPr>
              <w:t>Կատարող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3A1E" w:rsidRPr="009F118A" w:rsidRDefault="00BE3A1E" w:rsidP="00BE3A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b/>
                <w:i/>
                <w:noProof/>
              </w:rPr>
            </w:pPr>
            <w:r w:rsidRPr="009F118A">
              <w:rPr>
                <w:rFonts w:ascii="GHEA Grapalat" w:hAnsi="GHEA Grapalat" w:cs="Sylfaen"/>
                <w:b/>
                <w:i/>
                <w:noProof/>
                <w:sz w:val="22"/>
                <w:szCs w:val="22"/>
              </w:rPr>
              <w:t>Կատարման ժամկետը</w:t>
            </w:r>
          </w:p>
        </w:tc>
      </w:tr>
    </w:tbl>
    <w:p w:rsidR="00BE3A1E" w:rsidRPr="000825AC" w:rsidRDefault="00BE3A1E" w:rsidP="00BE3A1E">
      <w:pPr>
        <w:rPr>
          <w:rFonts w:ascii="GHEA Grapalat" w:hAnsi="GHEA Grapalat"/>
          <w:sz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2"/>
        <w:gridCol w:w="5817"/>
        <w:gridCol w:w="2268"/>
        <w:gridCol w:w="1418"/>
      </w:tblGrid>
      <w:tr w:rsidR="00BE3A1E" w:rsidRPr="009F118A" w:rsidTr="00BE3A1E">
        <w:trPr>
          <w:trHeight w:val="288"/>
          <w:tblHeader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A1E" w:rsidRPr="009F118A" w:rsidRDefault="00BE3A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b/>
                <w:i/>
              </w:rPr>
            </w:pPr>
            <w:r w:rsidRPr="009F118A">
              <w:rPr>
                <w:rFonts w:ascii="GHEA Grapalat" w:hAnsi="GHEA Grapalat" w:cs="Sylfaen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A1E" w:rsidRPr="009F118A" w:rsidRDefault="00BE3A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b/>
                <w:i/>
              </w:rPr>
            </w:pPr>
            <w:r w:rsidRPr="009F118A">
              <w:rPr>
                <w:rFonts w:ascii="GHEA Grapalat" w:hAnsi="GHEA Grapalat" w:cs="Sylfae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A1E" w:rsidRPr="009F118A" w:rsidRDefault="00BE3A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b/>
                <w:i/>
              </w:rPr>
            </w:pPr>
            <w:r w:rsidRPr="009F118A">
              <w:rPr>
                <w:rFonts w:ascii="GHEA Grapalat" w:hAnsi="GHEA Grapalat" w:cs="Sylfaen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A1E" w:rsidRPr="009F118A" w:rsidRDefault="00BE3A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b/>
                <w:i/>
              </w:rPr>
            </w:pPr>
            <w:r w:rsidRPr="009F118A">
              <w:rPr>
                <w:rFonts w:ascii="GHEA Grapalat" w:hAnsi="GHEA Grapalat" w:cs="Sylfaen"/>
                <w:b/>
                <w:i/>
                <w:sz w:val="22"/>
                <w:szCs w:val="22"/>
              </w:rPr>
              <w:t>4</w:t>
            </w:r>
          </w:p>
        </w:tc>
      </w:tr>
      <w:tr w:rsidR="00BE3A1E" w:rsidRPr="000825AC" w:rsidTr="00BE3A1E">
        <w:trPr>
          <w:trHeight w:val="288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A1E" w:rsidRPr="000825AC" w:rsidRDefault="00BE3A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b/>
                <w:noProof/>
              </w:rPr>
            </w:pPr>
            <w:r w:rsidRPr="000825AC">
              <w:rPr>
                <w:rFonts w:ascii="GHEA Grapalat" w:hAnsi="GHEA Grapalat" w:cs="Sylfaen"/>
                <w:b/>
                <w:sz w:val="22"/>
                <w:szCs w:val="22"/>
              </w:rPr>
              <w:t xml:space="preserve">1.  </w:t>
            </w:r>
            <w:r w:rsidRPr="000825AC">
              <w:rPr>
                <w:rFonts w:ascii="GHEA Grapalat" w:hAnsi="GHEA Grapalat" w:cs="Sylfaen"/>
                <w:b/>
                <w:noProof/>
                <w:sz w:val="22"/>
                <w:szCs w:val="22"/>
              </w:rPr>
              <w:t>Կանխարգելիչ  միջոցառումներ</w:t>
            </w:r>
          </w:p>
        </w:tc>
      </w:tr>
      <w:tr w:rsidR="00BE3A1E" w:rsidRPr="000825AC" w:rsidTr="00BE3A1E">
        <w:trPr>
          <w:trHeight w:val="111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A1E" w:rsidRPr="000825AC" w:rsidRDefault="00BE3A1E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Sylfaen"/>
              </w:rPr>
            </w:pPr>
            <w:r w:rsidRPr="000825AC">
              <w:rPr>
                <w:rFonts w:ascii="GHEA Grapalat" w:hAnsi="GHEA Grapalat" w:cs="Sylfaen"/>
                <w:sz w:val="22"/>
                <w:szCs w:val="22"/>
              </w:rPr>
              <w:t>1.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A1E" w:rsidRPr="000825AC" w:rsidRDefault="00BE3A1E" w:rsidP="006E36A0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Sylfaen"/>
                <w:noProof/>
              </w:rPr>
            </w:pPr>
            <w:r w:rsidRPr="000825AC">
              <w:rPr>
                <w:rFonts w:ascii="GHEA Grapalat" w:hAnsi="GHEA Grapalat" w:cs="Sylfaen"/>
                <w:noProof/>
                <w:sz w:val="22"/>
                <w:szCs w:val="22"/>
              </w:rPr>
              <w:t>Ուսումնասիրել և գնահատել գետերի հուների, հակահեղեղ</w:t>
            </w:r>
            <w:r w:rsidR="006E36A0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ա</w:t>
            </w:r>
            <w:r w:rsidRPr="000825AC">
              <w:rPr>
                <w:rFonts w:ascii="GHEA Grapalat" w:hAnsi="GHEA Grapalat" w:cs="Sylfaen"/>
                <w:noProof/>
                <w:sz w:val="22"/>
                <w:szCs w:val="22"/>
              </w:rPr>
              <w:t>յին կառույցների և սելավատարների վիճակը և արդյունք</w:t>
            </w:r>
            <w:r w:rsidRPr="000825AC">
              <w:rPr>
                <w:rFonts w:ascii="GHEA Grapalat" w:hAnsi="GHEA Grapalat" w:cs="Sylfaen"/>
                <w:noProof/>
                <w:sz w:val="22"/>
                <w:szCs w:val="22"/>
              </w:rPr>
              <w:softHyphen/>
              <w:t>ները ներկայացնել Լոռու մարզային փրկարարական վար</w:t>
            </w:r>
            <w:r w:rsidRPr="000825AC">
              <w:rPr>
                <w:rFonts w:ascii="GHEA Grapalat" w:hAnsi="GHEA Grapalat" w:cs="Sylfaen"/>
                <w:noProof/>
                <w:sz w:val="22"/>
                <w:szCs w:val="22"/>
              </w:rPr>
              <w:softHyphen/>
              <w:t>չություն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A1E" w:rsidRPr="000825AC" w:rsidRDefault="00BE3A1E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Sylfaen"/>
                <w:noProof/>
              </w:rPr>
            </w:pPr>
          </w:p>
          <w:p w:rsidR="00BE3A1E" w:rsidRPr="000825AC" w:rsidRDefault="00BE3A1E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Sylfaen"/>
                <w:noProof/>
              </w:rPr>
            </w:pPr>
          </w:p>
          <w:p w:rsidR="00BE3A1E" w:rsidRPr="000825AC" w:rsidRDefault="00BE3A1E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Sylfaen"/>
                <w:noProof/>
              </w:rPr>
            </w:pPr>
          </w:p>
          <w:p w:rsidR="00BE3A1E" w:rsidRPr="000825AC" w:rsidRDefault="00BE3A1E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Sylfaen"/>
                <w:noProof/>
              </w:rPr>
            </w:pPr>
          </w:p>
          <w:p w:rsidR="00BE3A1E" w:rsidRPr="000825AC" w:rsidRDefault="00BE3A1E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Sylfaen"/>
                <w:noProof/>
              </w:rPr>
            </w:pPr>
          </w:p>
          <w:p w:rsidR="00BE3A1E" w:rsidRPr="000825AC" w:rsidRDefault="00BE3A1E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Sylfaen"/>
                <w:noProof/>
              </w:rPr>
            </w:pPr>
          </w:p>
          <w:p w:rsidR="00BE3A1E" w:rsidRPr="000825AC" w:rsidRDefault="00BE3A1E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Sylfaen"/>
                <w:noProof/>
              </w:rPr>
            </w:pPr>
          </w:p>
          <w:p w:rsidR="00BE3A1E" w:rsidRPr="000825AC" w:rsidRDefault="00BE3A1E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Sylfaen"/>
                <w:noProof/>
              </w:rPr>
            </w:pPr>
          </w:p>
          <w:p w:rsidR="00BE3A1E" w:rsidRPr="000825AC" w:rsidRDefault="00BE3A1E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Sylfaen"/>
                <w:noProof/>
              </w:rPr>
            </w:pPr>
          </w:p>
          <w:p w:rsidR="00BE3A1E" w:rsidRPr="000825AC" w:rsidRDefault="008E1913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Sylfaen"/>
                <w:noProof/>
              </w:rPr>
            </w:pPr>
            <w:r>
              <w:rPr>
                <w:rFonts w:ascii="GHEA Grapalat" w:hAnsi="GHEA Grapalat" w:cs="Sylfaen"/>
                <w:noProof/>
                <w:sz w:val="22"/>
                <w:szCs w:val="22"/>
              </w:rPr>
              <w:t>հ</w:t>
            </w:r>
            <w:r w:rsidR="00BE3A1E" w:rsidRPr="000825AC">
              <w:rPr>
                <w:rFonts w:ascii="GHEA Grapalat" w:hAnsi="GHEA Grapalat" w:cs="Sylfaen"/>
                <w:noProof/>
                <w:sz w:val="22"/>
                <w:szCs w:val="22"/>
              </w:rPr>
              <w:t>ամայնքի ղեկավար</w:t>
            </w:r>
          </w:p>
          <w:p w:rsidR="00BE3A1E" w:rsidRPr="000825AC" w:rsidRDefault="00BE3A1E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Sylfaen"/>
                <w:noProof/>
              </w:rPr>
            </w:pPr>
          </w:p>
          <w:p w:rsidR="00BE3A1E" w:rsidRPr="000825AC" w:rsidRDefault="00BE3A1E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Sylfaen"/>
                <w:noProof/>
              </w:rPr>
            </w:pPr>
          </w:p>
          <w:p w:rsidR="00BE3A1E" w:rsidRPr="000825AC" w:rsidRDefault="00BE3A1E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Sylfaen"/>
                <w:noProof/>
              </w:rPr>
            </w:pPr>
          </w:p>
          <w:p w:rsidR="00BE3A1E" w:rsidRPr="000825AC" w:rsidRDefault="00BE3A1E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Sylfaen"/>
                <w:noProof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A1E" w:rsidRPr="000825AC" w:rsidRDefault="00BE3A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noProof/>
              </w:rPr>
            </w:pPr>
          </w:p>
          <w:p w:rsidR="00BE3A1E" w:rsidRPr="000825AC" w:rsidRDefault="00BE3A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noProof/>
              </w:rPr>
            </w:pPr>
          </w:p>
          <w:p w:rsidR="00BE3A1E" w:rsidRPr="007B51F0" w:rsidRDefault="00BE3A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noProof/>
                <w:lang w:val="hy-AM"/>
              </w:rPr>
            </w:pPr>
            <w:r w:rsidRPr="000825AC">
              <w:rPr>
                <w:rFonts w:ascii="GHEA Grapalat" w:hAnsi="GHEA Grapalat" w:cs="Sylfaen"/>
                <w:noProof/>
                <w:sz w:val="22"/>
                <w:szCs w:val="22"/>
              </w:rPr>
              <w:t>Մինչև 15.0</w:t>
            </w:r>
            <w:r w:rsidR="0096123F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4</w:t>
            </w:r>
            <w:r w:rsidRPr="000825AC">
              <w:rPr>
                <w:rFonts w:ascii="GHEA Grapalat" w:hAnsi="GHEA Grapalat" w:cs="Sylfaen"/>
                <w:noProof/>
                <w:sz w:val="22"/>
                <w:szCs w:val="22"/>
              </w:rPr>
              <w:t>.202</w:t>
            </w:r>
            <w:r w:rsidR="002E1985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5</w:t>
            </w:r>
            <w:r w:rsidRPr="000825AC">
              <w:rPr>
                <w:rFonts w:ascii="GHEA Grapalat" w:hAnsi="GHEA Grapalat" w:cs="Sylfaen"/>
                <w:noProof/>
                <w:sz w:val="22"/>
                <w:szCs w:val="22"/>
              </w:rPr>
              <w:t>թ</w:t>
            </w:r>
            <w:r w:rsidR="007B51F0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.</w:t>
            </w:r>
          </w:p>
          <w:p w:rsidR="00BE3A1E" w:rsidRPr="000825AC" w:rsidRDefault="00BE3A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noProof/>
              </w:rPr>
            </w:pPr>
          </w:p>
          <w:p w:rsidR="00BE3A1E" w:rsidRPr="000825AC" w:rsidRDefault="00BE3A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noProof/>
              </w:rPr>
            </w:pPr>
          </w:p>
        </w:tc>
      </w:tr>
      <w:tr w:rsidR="00BE3A1E" w:rsidRPr="000825AC" w:rsidTr="00BE3A1E">
        <w:trPr>
          <w:trHeight w:val="139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A1E" w:rsidRPr="000825AC" w:rsidRDefault="00BE3A1E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Sylfaen"/>
              </w:rPr>
            </w:pPr>
            <w:r w:rsidRPr="000825AC">
              <w:rPr>
                <w:rFonts w:ascii="GHEA Grapalat" w:hAnsi="GHEA Grapalat" w:cs="Sylfaen"/>
                <w:sz w:val="22"/>
                <w:szCs w:val="22"/>
              </w:rPr>
              <w:t>2.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A1E" w:rsidRPr="000825AC" w:rsidRDefault="00BE3A1E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Sylfaen"/>
                <w:noProof/>
              </w:rPr>
            </w:pPr>
            <w:r w:rsidRPr="000825AC">
              <w:rPr>
                <w:rFonts w:ascii="GHEA Grapalat" w:hAnsi="GHEA Grapalat" w:cs="Sylfaen"/>
                <w:noProof/>
                <w:sz w:val="22"/>
                <w:szCs w:val="22"/>
              </w:rPr>
              <w:t>Նախապատրաստել համապատասխան տեխնիկա և շինա</w:t>
            </w:r>
            <w:r w:rsidRPr="000825AC">
              <w:rPr>
                <w:rFonts w:ascii="GHEA Grapalat" w:hAnsi="GHEA Grapalat" w:cs="Sylfaen"/>
                <w:noProof/>
                <w:sz w:val="22"/>
                <w:szCs w:val="22"/>
              </w:rPr>
              <w:softHyphen/>
              <w:t>րարական նյութեր՝ գետերի հուների, հակահեղեղային կառույցների և սելավատարների անհրաժեշտ հատվածները մաքրելու, վտանգավոր տեղամասերում ափապաշտպան կառույցները ամրացնելու համար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3A1E" w:rsidRPr="000825AC" w:rsidRDefault="00BE3A1E">
            <w:pPr>
              <w:rPr>
                <w:rFonts w:ascii="GHEA Grapalat" w:hAnsi="GHEA Grapalat" w:cs="Sylfaen"/>
                <w:noProof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3A1E" w:rsidRPr="000825AC" w:rsidRDefault="00BE3A1E">
            <w:pPr>
              <w:rPr>
                <w:rFonts w:ascii="GHEA Grapalat" w:hAnsi="GHEA Grapalat" w:cs="Sylfaen"/>
                <w:noProof/>
              </w:rPr>
            </w:pPr>
          </w:p>
        </w:tc>
      </w:tr>
      <w:tr w:rsidR="00BE3A1E" w:rsidRPr="000825AC" w:rsidTr="00BE3A1E">
        <w:trPr>
          <w:trHeight w:val="111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A1E" w:rsidRPr="000825AC" w:rsidRDefault="00BE3A1E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Sylfaen"/>
              </w:rPr>
            </w:pPr>
            <w:r w:rsidRPr="000825AC">
              <w:rPr>
                <w:rFonts w:ascii="GHEA Grapalat" w:hAnsi="GHEA Grapalat" w:cs="Sylfaen"/>
                <w:sz w:val="22"/>
                <w:szCs w:val="22"/>
              </w:rPr>
              <w:t>3.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A1E" w:rsidRPr="000825AC" w:rsidRDefault="00BE3A1E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Sylfaen"/>
                <w:noProof/>
              </w:rPr>
            </w:pPr>
            <w:r w:rsidRPr="000825AC">
              <w:rPr>
                <w:rFonts w:ascii="GHEA Grapalat" w:hAnsi="GHEA Grapalat" w:cs="Sylfaen"/>
                <w:noProof/>
                <w:sz w:val="22"/>
                <w:szCs w:val="22"/>
              </w:rPr>
              <w:t>Մաքրել համայնքի տարածքով հոսող գետերի հուները, հակահեղեղային կառույցները և սելավատարները։ Վտանգավոր տեղամասերում ամրացնել ափապաշտպան կառույցները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3A1E" w:rsidRPr="000825AC" w:rsidRDefault="00BE3A1E">
            <w:pPr>
              <w:rPr>
                <w:rFonts w:ascii="GHEA Grapalat" w:hAnsi="GHEA Grapalat" w:cs="Sylfaen"/>
                <w:noProof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3A1E" w:rsidRPr="007B51F0" w:rsidRDefault="00BE3A1E" w:rsidP="002E19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noProof/>
                <w:lang w:val="hy-AM"/>
              </w:rPr>
            </w:pPr>
            <w:r w:rsidRPr="000825AC">
              <w:rPr>
                <w:rFonts w:ascii="GHEA Grapalat" w:hAnsi="GHEA Grapalat" w:cs="Sylfaen"/>
                <w:noProof/>
                <w:sz w:val="22"/>
                <w:szCs w:val="22"/>
              </w:rPr>
              <w:t>Մինչև 15.03.202</w:t>
            </w:r>
            <w:r w:rsidR="002E1985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5</w:t>
            </w:r>
            <w:r w:rsidRPr="000825AC">
              <w:rPr>
                <w:rFonts w:ascii="GHEA Grapalat" w:hAnsi="GHEA Grapalat" w:cs="Sylfaen"/>
                <w:noProof/>
                <w:sz w:val="22"/>
                <w:szCs w:val="22"/>
              </w:rPr>
              <w:t>թ</w:t>
            </w:r>
            <w:r w:rsidR="007B51F0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.</w:t>
            </w:r>
          </w:p>
        </w:tc>
      </w:tr>
      <w:tr w:rsidR="00BE3A1E" w:rsidRPr="000825AC" w:rsidTr="00BE3A1E">
        <w:trPr>
          <w:trHeight w:val="112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A1E" w:rsidRPr="000825AC" w:rsidRDefault="00BE3A1E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Sylfaen"/>
              </w:rPr>
            </w:pPr>
            <w:r w:rsidRPr="000825AC">
              <w:rPr>
                <w:rFonts w:ascii="GHEA Grapalat" w:hAnsi="GHEA Grapalat" w:cs="Sylfaen"/>
                <w:sz w:val="22"/>
                <w:szCs w:val="22"/>
              </w:rPr>
              <w:t>4.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A1E" w:rsidRPr="000825AC" w:rsidRDefault="00BE3A1E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Sylfaen"/>
                <w:noProof/>
              </w:rPr>
            </w:pPr>
            <w:r w:rsidRPr="000825AC">
              <w:rPr>
                <w:rFonts w:ascii="GHEA Grapalat" w:hAnsi="GHEA Grapalat" w:cs="Sylfaen"/>
                <w:noProof/>
                <w:sz w:val="22"/>
                <w:szCs w:val="22"/>
              </w:rPr>
              <w:t>Բնակչության հետ կատարել բացատրական աշխատանքներ՝ ջրածածկման, հեղեղավտանգ, սելավավտանգ և սողանքավտանգ գոտիներում դաշտային աշխատանքները կարգավորելու համար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3A1E" w:rsidRPr="000825AC" w:rsidRDefault="00BE3A1E">
            <w:pPr>
              <w:rPr>
                <w:rFonts w:ascii="GHEA Grapalat" w:hAnsi="GHEA Grapalat" w:cs="Sylfaen"/>
                <w:noProof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3A1E" w:rsidRPr="000825AC" w:rsidRDefault="00BE3A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noProof/>
              </w:rPr>
            </w:pPr>
            <w:r w:rsidRPr="000825AC">
              <w:rPr>
                <w:rFonts w:ascii="GHEA Grapalat" w:hAnsi="GHEA Grapalat" w:cs="Sylfaen"/>
                <w:noProof/>
                <w:sz w:val="22"/>
                <w:szCs w:val="22"/>
              </w:rPr>
              <w:t>Մշտական</w:t>
            </w:r>
          </w:p>
        </w:tc>
      </w:tr>
      <w:tr w:rsidR="00BE3A1E" w:rsidRPr="000825AC" w:rsidTr="00BE3A1E">
        <w:trPr>
          <w:trHeight w:val="175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3A1E" w:rsidRPr="000825AC" w:rsidRDefault="00164138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5</w:t>
            </w:r>
            <w:r w:rsidR="00BE3A1E" w:rsidRPr="000825AC">
              <w:rPr>
                <w:rFonts w:ascii="GHEA Grapalat" w:hAnsi="GHEA Grapalat" w:cs="Sylfaen"/>
                <w:sz w:val="22"/>
                <w:szCs w:val="22"/>
              </w:rPr>
              <w:t>.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3A1E" w:rsidRPr="000825AC" w:rsidRDefault="00BE3A1E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Sylfaen"/>
                <w:noProof/>
              </w:rPr>
            </w:pPr>
            <w:r w:rsidRPr="000825AC">
              <w:rPr>
                <w:rFonts w:ascii="GHEA Grapalat" w:hAnsi="GHEA Grapalat" w:cs="Sylfaen"/>
                <w:noProof/>
                <w:sz w:val="22"/>
                <w:szCs w:val="22"/>
              </w:rPr>
              <w:t>Պատրաստ վիճակի բերել համայնքային կազմավորումները և արագ արձագանքման փրկարար խմբերը, դրանք հագեցնել համապատասխան անձնակազմով, տեխնիկայով</w:t>
            </w:r>
          </w:p>
          <w:p w:rsidR="00BE3A1E" w:rsidRPr="000825AC" w:rsidRDefault="00BE3A1E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Sylfaen"/>
                <w:noProof/>
              </w:rPr>
            </w:pPr>
            <w:r w:rsidRPr="000825AC">
              <w:rPr>
                <w:rFonts w:ascii="GHEA Grapalat" w:hAnsi="GHEA Grapalat" w:cs="Sylfaen"/>
                <w:noProof/>
                <w:sz w:val="22"/>
                <w:szCs w:val="22"/>
              </w:rPr>
              <w:t>և սարքավորումներով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3A1E" w:rsidRPr="000825AC" w:rsidRDefault="00BE3A1E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Sylfaen"/>
                <w:noProof/>
              </w:rPr>
            </w:pPr>
            <w:r w:rsidRPr="000825AC">
              <w:rPr>
                <w:rFonts w:ascii="GHEA Grapalat" w:hAnsi="GHEA Grapalat" w:cs="Sylfaen"/>
                <w:noProof/>
                <w:sz w:val="22"/>
                <w:szCs w:val="22"/>
              </w:rPr>
              <w:t>համայնքի ղեկավար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3A1E" w:rsidRPr="00E0518B" w:rsidRDefault="0096123F" w:rsidP="002E19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noProof/>
                <w:lang w:val="hy-AM"/>
              </w:rPr>
            </w:pPr>
            <w:r>
              <w:rPr>
                <w:rFonts w:ascii="GHEA Grapalat" w:hAnsi="GHEA Grapalat" w:cs="Sylfaen"/>
                <w:noProof/>
                <w:sz w:val="22"/>
                <w:szCs w:val="22"/>
              </w:rPr>
              <w:t>Մինչև 15.0</w:t>
            </w:r>
            <w:r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5</w:t>
            </w:r>
            <w:r w:rsidR="00BE3A1E" w:rsidRPr="000825AC">
              <w:rPr>
                <w:rFonts w:ascii="GHEA Grapalat" w:hAnsi="GHEA Grapalat" w:cs="Sylfaen"/>
                <w:noProof/>
                <w:sz w:val="22"/>
                <w:szCs w:val="22"/>
              </w:rPr>
              <w:t>.202</w:t>
            </w:r>
            <w:r w:rsidR="002E1985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5</w:t>
            </w:r>
            <w:r w:rsidR="00BE3A1E" w:rsidRPr="000825AC">
              <w:rPr>
                <w:rFonts w:ascii="GHEA Grapalat" w:hAnsi="GHEA Grapalat" w:cs="Sylfaen"/>
                <w:noProof/>
                <w:sz w:val="22"/>
                <w:szCs w:val="22"/>
              </w:rPr>
              <w:t>թ</w:t>
            </w:r>
            <w:r w:rsidR="00E0518B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.</w:t>
            </w:r>
          </w:p>
        </w:tc>
      </w:tr>
      <w:tr w:rsidR="00BE3A1E" w:rsidRPr="000825AC" w:rsidTr="00BE3A1E">
        <w:trPr>
          <w:trHeight w:val="288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E3A1E" w:rsidRPr="000825AC" w:rsidRDefault="00BE3A1E" w:rsidP="00DB6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 Grapalat" w:hAnsi="GHEA Grapalat" w:cs="Sylfaen"/>
                <w:b/>
                <w:noProof/>
              </w:rPr>
            </w:pPr>
            <w:r w:rsidRPr="000825AC">
              <w:rPr>
                <w:rFonts w:ascii="GHEA Grapalat" w:hAnsi="GHEA Grapalat" w:cs="Sylfaen"/>
                <w:b/>
                <w:sz w:val="22"/>
                <w:szCs w:val="22"/>
              </w:rPr>
              <w:t xml:space="preserve">2.  </w:t>
            </w:r>
            <w:r w:rsidRPr="000825AC">
              <w:rPr>
                <w:rFonts w:ascii="GHEA Grapalat" w:hAnsi="GHEA Grapalat" w:cs="Sylfaen"/>
                <w:b/>
                <w:noProof/>
                <w:sz w:val="22"/>
                <w:szCs w:val="22"/>
              </w:rPr>
              <w:t>Հիմնական  միջոցառումներ</w:t>
            </w:r>
          </w:p>
        </w:tc>
      </w:tr>
      <w:tr w:rsidR="00BE3A1E" w:rsidRPr="000825AC" w:rsidTr="00BE3A1E">
        <w:trPr>
          <w:trHeight w:val="140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A1E" w:rsidRPr="000825AC" w:rsidRDefault="00BE3A1E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Sylfaen"/>
              </w:rPr>
            </w:pPr>
            <w:r w:rsidRPr="000825AC">
              <w:rPr>
                <w:rFonts w:ascii="GHEA Grapalat" w:hAnsi="GHEA Grapalat" w:cs="Sylfaen"/>
                <w:sz w:val="22"/>
                <w:szCs w:val="22"/>
              </w:rPr>
              <w:t>10.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A1E" w:rsidRPr="000825AC" w:rsidRDefault="00BE3A1E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Sylfaen"/>
                <w:noProof/>
              </w:rPr>
            </w:pPr>
            <w:r w:rsidRPr="000825AC">
              <w:rPr>
                <w:rFonts w:ascii="GHEA Grapalat" w:hAnsi="GHEA Grapalat" w:cs="Sylfaen"/>
                <w:noProof/>
                <w:sz w:val="22"/>
                <w:szCs w:val="22"/>
              </w:rPr>
              <w:t>Իրազեկել վտանգավոր տարածքներում գտնվող բնակչությանը՝ իրենց սպառնացող վտանգների, նկուղային հարկերից իրենց ունեցվածքի տեղափոխման անհրա</w:t>
            </w:r>
            <w:r w:rsidRPr="000825AC">
              <w:rPr>
                <w:rFonts w:ascii="GHEA Grapalat" w:hAnsi="GHEA Grapalat" w:cs="Sylfaen"/>
                <w:noProof/>
                <w:sz w:val="22"/>
                <w:szCs w:val="22"/>
              </w:rPr>
              <w:softHyphen/>
              <w:t>ժեշտության, ինչպես նաև նման դեպքերում բնակչության վարվելակերպի կանոնների մասին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A1E" w:rsidRPr="000825AC" w:rsidRDefault="00BE3A1E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Sylfaen"/>
                <w:noProof/>
              </w:rPr>
            </w:pPr>
            <w:r w:rsidRPr="000825AC">
              <w:rPr>
                <w:rFonts w:ascii="GHEA Grapalat" w:hAnsi="GHEA Grapalat" w:cs="Sylfaen"/>
                <w:noProof/>
                <w:sz w:val="22"/>
                <w:szCs w:val="22"/>
              </w:rPr>
              <w:t>համայնքի ղեկավար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3A1E" w:rsidRPr="000825AC" w:rsidRDefault="00BE3A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noProof/>
              </w:rPr>
            </w:pPr>
            <w:r w:rsidRPr="000825AC">
              <w:rPr>
                <w:rFonts w:ascii="GHEA Grapalat" w:hAnsi="GHEA Grapalat" w:cs="Sylfaen"/>
                <w:noProof/>
                <w:sz w:val="22"/>
                <w:szCs w:val="22"/>
              </w:rPr>
              <w:t>Մշտապես</w:t>
            </w:r>
          </w:p>
        </w:tc>
      </w:tr>
      <w:tr w:rsidR="00BE3A1E" w:rsidRPr="000825AC" w:rsidTr="00BE3A1E">
        <w:trPr>
          <w:trHeight w:val="84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A1E" w:rsidRPr="000825AC" w:rsidRDefault="00BE3A1E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Sylfaen"/>
              </w:rPr>
            </w:pPr>
            <w:r w:rsidRPr="000825AC">
              <w:rPr>
                <w:rFonts w:ascii="GHEA Grapalat" w:hAnsi="GHEA Grapalat" w:cs="Sylfaen"/>
                <w:sz w:val="22"/>
                <w:szCs w:val="22"/>
              </w:rPr>
              <w:lastRenderedPageBreak/>
              <w:t>11.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A1E" w:rsidRPr="000825AC" w:rsidRDefault="00BE3A1E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Sylfaen"/>
                <w:noProof/>
              </w:rPr>
            </w:pPr>
            <w:r w:rsidRPr="000825AC">
              <w:rPr>
                <w:rFonts w:ascii="GHEA Grapalat" w:hAnsi="GHEA Grapalat" w:cs="Sylfaen"/>
                <w:noProof/>
                <w:sz w:val="22"/>
                <w:szCs w:val="22"/>
              </w:rPr>
              <w:t>Հնարավոր վտանգավոր վայրերում կազմակերպել հսկողու</w:t>
            </w:r>
            <w:r w:rsidRPr="000825AC">
              <w:rPr>
                <w:rFonts w:ascii="GHEA Grapalat" w:hAnsi="GHEA Grapalat" w:cs="Sylfaen"/>
                <w:noProof/>
                <w:sz w:val="22"/>
                <w:szCs w:val="22"/>
              </w:rPr>
              <w:softHyphen/>
              <w:t>թյուն՝ արագ արձագանքելու և համապատասխան միջոցներ ձեռք առնելու համար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A1E" w:rsidRPr="000825AC" w:rsidRDefault="008E1913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Sylfaen"/>
                <w:noProof/>
              </w:rPr>
            </w:pPr>
            <w:r>
              <w:rPr>
                <w:rFonts w:ascii="GHEA Grapalat" w:hAnsi="GHEA Grapalat" w:cs="Sylfaen"/>
                <w:noProof/>
                <w:sz w:val="22"/>
                <w:szCs w:val="22"/>
              </w:rPr>
              <w:t>հ</w:t>
            </w:r>
            <w:r w:rsidR="00BE3A1E" w:rsidRPr="000825AC">
              <w:rPr>
                <w:rFonts w:ascii="GHEA Grapalat" w:hAnsi="GHEA Grapalat" w:cs="Sylfaen"/>
                <w:noProof/>
                <w:sz w:val="22"/>
                <w:szCs w:val="22"/>
              </w:rPr>
              <w:t>ամայնքի ղեկավար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3A1E" w:rsidRPr="000825AC" w:rsidRDefault="00BE3A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noProof/>
              </w:rPr>
            </w:pPr>
            <w:r w:rsidRPr="000825AC">
              <w:rPr>
                <w:rFonts w:ascii="GHEA Grapalat" w:hAnsi="GHEA Grapalat" w:cs="Sylfaen"/>
                <w:noProof/>
                <w:sz w:val="22"/>
                <w:szCs w:val="22"/>
              </w:rPr>
              <w:t>Անհրաժեշ</w:t>
            </w:r>
            <w:r w:rsidRPr="000825AC">
              <w:rPr>
                <w:rFonts w:ascii="GHEA Grapalat" w:hAnsi="GHEA Grapalat" w:cs="Sylfaen"/>
                <w:noProof/>
                <w:sz w:val="22"/>
                <w:szCs w:val="22"/>
              </w:rPr>
              <w:softHyphen/>
              <w:t>տության դեպքում</w:t>
            </w:r>
          </w:p>
        </w:tc>
      </w:tr>
      <w:tr w:rsidR="00BE3A1E" w:rsidRPr="000825AC" w:rsidTr="00BE3A1E">
        <w:trPr>
          <w:trHeight w:val="139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A1E" w:rsidRPr="000825AC" w:rsidRDefault="00BE3A1E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Sylfaen"/>
              </w:rPr>
            </w:pPr>
            <w:r w:rsidRPr="000825AC">
              <w:rPr>
                <w:rFonts w:ascii="GHEA Grapalat" w:hAnsi="GHEA Grapalat" w:cs="Sylfaen"/>
                <w:sz w:val="22"/>
                <w:szCs w:val="22"/>
              </w:rPr>
              <w:t>12.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A1E" w:rsidRPr="000825AC" w:rsidRDefault="00BE3A1E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Sylfaen"/>
                <w:noProof/>
              </w:rPr>
            </w:pPr>
            <w:r w:rsidRPr="000825AC">
              <w:rPr>
                <w:rFonts w:ascii="GHEA Grapalat" w:hAnsi="GHEA Grapalat" w:cs="Sylfaen"/>
                <w:noProof/>
                <w:sz w:val="22"/>
                <w:szCs w:val="22"/>
              </w:rPr>
              <w:t>Անհրաժեշտության դեպքում կազմակերպել և իրականացնել վտանգավոր տարածքներից անվտանգ տարածք՝ մարդկանց, կենդանիների և նյութական արժեքների ժամանակավոր տեղափոխումը և տեղաբաշխումը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A1E" w:rsidRPr="000825AC" w:rsidRDefault="00BE3A1E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Sylfaen"/>
                <w:noProof/>
              </w:rPr>
            </w:pPr>
            <w:r w:rsidRPr="000825AC">
              <w:rPr>
                <w:rFonts w:ascii="GHEA Grapalat" w:hAnsi="GHEA Grapalat" w:cs="Sylfaen"/>
                <w:noProof/>
                <w:sz w:val="22"/>
                <w:szCs w:val="22"/>
              </w:rPr>
              <w:t>համայնքի ղեկավար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3A1E" w:rsidRPr="000825AC" w:rsidRDefault="00BE3A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noProof/>
              </w:rPr>
            </w:pPr>
            <w:r w:rsidRPr="000825AC">
              <w:rPr>
                <w:rFonts w:ascii="GHEA Grapalat" w:hAnsi="GHEA Grapalat" w:cs="Sylfaen"/>
                <w:noProof/>
                <w:sz w:val="22"/>
                <w:szCs w:val="22"/>
              </w:rPr>
              <w:t>Անհրաժեշ</w:t>
            </w:r>
            <w:r w:rsidRPr="000825AC">
              <w:rPr>
                <w:rFonts w:ascii="GHEA Grapalat" w:hAnsi="GHEA Grapalat" w:cs="Sylfaen"/>
                <w:noProof/>
                <w:sz w:val="22"/>
                <w:szCs w:val="22"/>
              </w:rPr>
              <w:softHyphen/>
              <w:t>տության դեպքում</w:t>
            </w:r>
          </w:p>
        </w:tc>
      </w:tr>
      <w:tr w:rsidR="00BE3A1E" w:rsidRPr="000825AC" w:rsidTr="00BE3A1E">
        <w:trPr>
          <w:trHeight w:val="139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A1E" w:rsidRPr="000825AC" w:rsidRDefault="00BE3A1E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Sylfaen"/>
              </w:rPr>
            </w:pPr>
            <w:r w:rsidRPr="000825AC">
              <w:rPr>
                <w:rFonts w:ascii="GHEA Grapalat" w:hAnsi="GHEA Grapalat" w:cs="Sylfaen"/>
                <w:sz w:val="22"/>
                <w:szCs w:val="22"/>
              </w:rPr>
              <w:t>13.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A1E" w:rsidRPr="000825AC" w:rsidRDefault="00BE3A1E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Sylfaen"/>
                <w:noProof/>
              </w:rPr>
            </w:pPr>
            <w:r w:rsidRPr="000825AC">
              <w:rPr>
                <w:rFonts w:ascii="GHEA Grapalat" w:hAnsi="GHEA Grapalat" w:cs="Sylfaen"/>
                <w:noProof/>
                <w:sz w:val="22"/>
                <w:szCs w:val="22"/>
              </w:rPr>
              <w:t>Տուժած շրջաններում կազմակերպել և իրականացնել փրկարարական և այլ անհետաձգելի վթարավերականգնողական աշխատանքներ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A1E" w:rsidRPr="000825AC" w:rsidRDefault="00BE3A1E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Sylfaen"/>
                <w:noProof/>
              </w:rPr>
            </w:pPr>
            <w:r w:rsidRPr="000825AC">
              <w:rPr>
                <w:rFonts w:ascii="GHEA Grapalat" w:hAnsi="GHEA Grapalat" w:cs="Sylfaen"/>
                <w:noProof/>
                <w:sz w:val="22"/>
                <w:szCs w:val="22"/>
              </w:rPr>
              <w:t>համայնքի ղեկավար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3A1E" w:rsidRPr="000825AC" w:rsidRDefault="00BE3A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noProof/>
              </w:rPr>
            </w:pPr>
            <w:r w:rsidRPr="000825AC">
              <w:rPr>
                <w:rFonts w:ascii="GHEA Grapalat" w:hAnsi="GHEA Grapalat" w:cs="Sylfaen"/>
                <w:noProof/>
                <w:sz w:val="22"/>
                <w:szCs w:val="22"/>
              </w:rPr>
              <w:t>Ըստ անհրաժեշ</w:t>
            </w:r>
            <w:r w:rsidRPr="000825AC">
              <w:rPr>
                <w:rFonts w:ascii="GHEA Grapalat" w:hAnsi="GHEA Grapalat" w:cs="Sylfaen"/>
                <w:noProof/>
                <w:sz w:val="22"/>
                <w:szCs w:val="22"/>
              </w:rPr>
              <w:softHyphen/>
              <w:t>տության</w:t>
            </w:r>
          </w:p>
        </w:tc>
      </w:tr>
      <w:tr w:rsidR="00BE3A1E" w:rsidRPr="000825AC" w:rsidTr="00164138">
        <w:trPr>
          <w:trHeight w:val="139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A1E" w:rsidRPr="000825AC" w:rsidRDefault="00BE3A1E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Sylfaen"/>
              </w:rPr>
            </w:pPr>
            <w:r w:rsidRPr="000825AC">
              <w:rPr>
                <w:rFonts w:ascii="GHEA Grapalat" w:hAnsi="GHEA Grapalat" w:cs="Sylfaen"/>
                <w:sz w:val="22"/>
                <w:szCs w:val="22"/>
              </w:rPr>
              <w:t>14.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A1E" w:rsidRPr="000825AC" w:rsidRDefault="00BE3A1E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Sylfaen"/>
                <w:noProof/>
              </w:rPr>
            </w:pPr>
            <w:r w:rsidRPr="000825AC">
              <w:rPr>
                <w:rFonts w:ascii="GHEA Grapalat" w:hAnsi="GHEA Grapalat" w:cs="Sylfaen"/>
                <w:noProof/>
                <w:sz w:val="22"/>
                <w:szCs w:val="22"/>
              </w:rPr>
              <w:t>Ներգրավել աշխատունակ քաղաքացիներին (իրենց համաձայնությամբ), ջրհեղեղների, հեղեղումների, սելավների և սողանքների պատճառած հետևանքների վերացման գործընթացին՝ ըստ մասնագիտական և անձնական հնարավորությունների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A1E" w:rsidRPr="000825AC" w:rsidRDefault="008E1913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Sylfaen"/>
                <w:noProof/>
              </w:rPr>
            </w:pPr>
            <w:r>
              <w:rPr>
                <w:rFonts w:ascii="GHEA Grapalat" w:hAnsi="GHEA Grapalat" w:cs="Sylfaen"/>
                <w:noProof/>
                <w:sz w:val="22"/>
                <w:szCs w:val="22"/>
              </w:rPr>
              <w:t>հ</w:t>
            </w:r>
            <w:r w:rsidR="00BE3A1E" w:rsidRPr="000825AC">
              <w:rPr>
                <w:rFonts w:ascii="GHEA Grapalat" w:hAnsi="GHEA Grapalat" w:cs="Sylfaen"/>
                <w:noProof/>
                <w:sz w:val="22"/>
                <w:szCs w:val="22"/>
              </w:rPr>
              <w:t>ամայնքի ղեկավար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76D1" w:rsidRDefault="00D576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noProof/>
              </w:rPr>
            </w:pPr>
          </w:p>
          <w:p w:rsidR="00D576D1" w:rsidRDefault="00D576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noProof/>
              </w:rPr>
            </w:pPr>
          </w:p>
          <w:p w:rsidR="00BE3A1E" w:rsidRPr="000825AC" w:rsidRDefault="00BE3A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noProof/>
              </w:rPr>
            </w:pPr>
            <w:r w:rsidRPr="000825AC">
              <w:rPr>
                <w:rFonts w:ascii="GHEA Grapalat" w:hAnsi="GHEA Grapalat" w:cs="Sylfaen"/>
                <w:noProof/>
                <w:sz w:val="22"/>
                <w:szCs w:val="22"/>
              </w:rPr>
              <w:t>Անհրաժեշ</w:t>
            </w:r>
            <w:r w:rsidRPr="000825AC">
              <w:rPr>
                <w:rFonts w:ascii="GHEA Grapalat" w:hAnsi="GHEA Grapalat" w:cs="Sylfaen"/>
                <w:noProof/>
                <w:sz w:val="22"/>
                <w:szCs w:val="22"/>
              </w:rPr>
              <w:softHyphen/>
              <w:t>տության դեպքում</w:t>
            </w:r>
          </w:p>
        </w:tc>
      </w:tr>
    </w:tbl>
    <w:p w:rsidR="00BE3A1E" w:rsidRPr="000825AC" w:rsidRDefault="00BE3A1E" w:rsidP="00BE3A1E">
      <w:pPr>
        <w:autoSpaceDE w:val="0"/>
        <w:autoSpaceDN w:val="0"/>
        <w:adjustRightInd w:val="0"/>
        <w:rPr>
          <w:rFonts w:ascii="GHEA Grapalat" w:hAnsi="GHEA Grapalat" w:cs="Sylfaen"/>
          <w:noProof/>
          <w:sz w:val="22"/>
          <w:szCs w:val="22"/>
        </w:rPr>
      </w:pPr>
    </w:p>
    <w:p w:rsidR="00BE3A1E" w:rsidRPr="000825AC" w:rsidRDefault="00BE3A1E" w:rsidP="00BE3A1E">
      <w:pPr>
        <w:autoSpaceDE w:val="0"/>
        <w:autoSpaceDN w:val="0"/>
        <w:adjustRightInd w:val="0"/>
        <w:rPr>
          <w:rFonts w:ascii="GHEA Grapalat" w:hAnsi="GHEA Grapalat" w:cs="Sylfaen"/>
          <w:noProof/>
          <w:sz w:val="22"/>
          <w:szCs w:val="22"/>
        </w:rPr>
      </w:pPr>
    </w:p>
    <w:p w:rsidR="00E27C06" w:rsidRDefault="00E27C06" w:rsidP="00164138">
      <w:pPr>
        <w:ind w:left="284" w:hanging="142"/>
        <w:jc w:val="both"/>
        <w:rPr>
          <w:rFonts w:ascii="GHEA Grapalat" w:hAnsi="GHEA Grapalat" w:cs="Sylfaen"/>
          <w:sz w:val="22"/>
          <w:szCs w:val="20"/>
          <w:lang w:val="hy-AM"/>
        </w:rPr>
      </w:pPr>
    </w:p>
    <w:p w:rsidR="00E27C06" w:rsidRDefault="00E27C06" w:rsidP="00164138">
      <w:pPr>
        <w:ind w:left="284" w:hanging="142"/>
        <w:jc w:val="both"/>
        <w:rPr>
          <w:rFonts w:ascii="GHEA Grapalat" w:hAnsi="GHEA Grapalat" w:cs="Sylfaen"/>
          <w:sz w:val="22"/>
          <w:szCs w:val="20"/>
          <w:lang w:val="hy-AM"/>
        </w:rPr>
      </w:pPr>
    </w:p>
    <w:p w:rsidR="00E27C06" w:rsidRPr="00B109CD" w:rsidRDefault="00DF0BC8" w:rsidP="0096123F">
      <w:pPr>
        <w:rPr>
          <w:rFonts w:ascii="GHEA Grapalat" w:hAnsi="GHEA Grapalat"/>
          <w:sz w:val="22"/>
          <w:szCs w:val="20"/>
          <w:lang w:val="hy-AM"/>
        </w:rPr>
      </w:pPr>
      <w:r>
        <w:rPr>
          <w:rFonts w:ascii="GHEA Grapalat" w:hAnsi="GHEA Grapalat" w:cs="Sylfaen"/>
          <w:sz w:val="22"/>
          <w:szCs w:val="20"/>
          <w:lang w:val="hy-AM"/>
        </w:rPr>
        <w:t>ՖԻՈԼԵՏՈՎՈ</w:t>
      </w:r>
      <w:r w:rsidR="00164138">
        <w:rPr>
          <w:rFonts w:ascii="GHEA Grapalat" w:hAnsi="GHEA Grapalat" w:cs="Sylfaen"/>
          <w:sz w:val="22"/>
          <w:szCs w:val="20"/>
          <w:lang w:val="hy-AM"/>
        </w:rPr>
        <w:t xml:space="preserve"> ՀԱՄԱՅՆՔԻ</w:t>
      </w:r>
      <w:r w:rsidR="001C2164">
        <w:rPr>
          <w:rFonts w:ascii="GHEA Grapalat" w:hAnsi="GHEA Grapalat" w:cs="Sylfaen"/>
          <w:sz w:val="22"/>
          <w:szCs w:val="20"/>
          <w:lang w:val="hy-AM"/>
        </w:rPr>
        <w:t xml:space="preserve"> </w:t>
      </w:r>
      <w:r>
        <w:rPr>
          <w:rFonts w:ascii="GHEA Grapalat" w:hAnsi="GHEA Grapalat" w:cs="Sylfaen"/>
          <w:sz w:val="22"/>
          <w:szCs w:val="20"/>
          <w:lang w:val="hy-AM"/>
        </w:rPr>
        <w:t xml:space="preserve">ՂԵԿԱՎԱՐ՝ </w:t>
      </w:r>
      <w:r w:rsidR="0096123F">
        <w:rPr>
          <w:rFonts w:ascii="GHEA Grapalat" w:hAnsi="GHEA Grapalat" w:cs="Sylfaen"/>
          <w:sz w:val="22"/>
          <w:szCs w:val="20"/>
          <w:lang w:val="hy-AM"/>
        </w:rPr>
        <w:t xml:space="preserve"> </w:t>
      </w:r>
      <w:r w:rsidR="0096123F">
        <w:rPr>
          <w:rFonts w:ascii="GHEA Grapalat" w:hAnsi="GHEA Grapalat" w:cs="Sylfaen"/>
          <w:sz w:val="22"/>
          <w:szCs w:val="20"/>
          <w:lang w:val="hy-AM"/>
        </w:rPr>
        <w:tab/>
      </w:r>
      <w:r w:rsidR="0096123F">
        <w:rPr>
          <w:rFonts w:ascii="GHEA Grapalat" w:hAnsi="GHEA Grapalat" w:cs="Sylfaen"/>
          <w:sz w:val="22"/>
          <w:szCs w:val="20"/>
          <w:lang w:val="hy-AM"/>
        </w:rPr>
        <w:tab/>
      </w:r>
      <w:r w:rsidR="0096123F">
        <w:rPr>
          <w:rFonts w:ascii="GHEA Grapalat" w:hAnsi="GHEA Grapalat" w:cs="Sylfaen"/>
          <w:sz w:val="22"/>
          <w:szCs w:val="20"/>
          <w:lang w:val="hy-AM"/>
        </w:rPr>
        <w:tab/>
        <w:t>Ա</w:t>
      </w:r>
      <w:r w:rsidR="00E27C06" w:rsidRPr="00E27C06">
        <w:rPr>
          <w:rFonts w:ascii="GHEA Grapalat" w:hAnsi="GHEA Grapalat" w:cs="Sylfaen"/>
          <w:sz w:val="22"/>
          <w:szCs w:val="20"/>
          <w:lang w:val="hy-AM"/>
        </w:rPr>
        <w:t>.</w:t>
      </w:r>
      <w:r>
        <w:rPr>
          <w:rFonts w:ascii="GHEA Grapalat" w:hAnsi="GHEA Grapalat" w:cs="Sylfaen"/>
          <w:sz w:val="22"/>
          <w:szCs w:val="20"/>
          <w:lang w:val="hy-AM"/>
        </w:rPr>
        <w:t>ՉԻՉՅՈՎ</w:t>
      </w:r>
    </w:p>
    <w:p w:rsidR="00164138" w:rsidRDefault="00164138" w:rsidP="00164138">
      <w:pPr>
        <w:ind w:firstLine="142"/>
        <w:rPr>
          <w:rFonts w:ascii="GHEA Grapalat" w:hAnsi="GHEA Grapalat" w:cs="Sylfaen"/>
          <w:sz w:val="22"/>
          <w:szCs w:val="20"/>
          <w:lang w:val="hy-AM"/>
        </w:rPr>
      </w:pPr>
    </w:p>
    <w:p w:rsidR="00164138" w:rsidRDefault="00164138" w:rsidP="00164138">
      <w:pPr>
        <w:ind w:firstLine="720"/>
        <w:rPr>
          <w:rFonts w:ascii="GHEA Grapalat" w:hAnsi="GHEA Grapalat" w:cs="Sylfaen"/>
          <w:sz w:val="22"/>
          <w:szCs w:val="20"/>
          <w:lang w:val="hy-AM"/>
        </w:rPr>
      </w:pPr>
    </w:p>
    <w:p w:rsidR="00164138" w:rsidRDefault="00164138" w:rsidP="00164138">
      <w:pPr>
        <w:ind w:firstLine="720"/>
        <w:rPr>
          <w:rFonts w:ascii="GHEA Grapalat" w:hAnsi="GHEA Grapalat" w:cs="Sylfaen"/>
          <w:sz w:val="22"/>
          <w:szCs w:val="20"/>
          <w:lang w:val="hy-AM"/>
        </w:rPr>
      </w:pPr>
    </w:p>
    <w:p w:rsidR="00164138" w:rsidRPr="00CF290F" w:rsidRDefault="00164138" w:rsidP="00164138">
      <w:pPr>
        <w:ind w:firstLine="720"/>
        <w:rPr>
          <w:rFonts w:ascii="GHEA Grapalat" w:hAnsi="GHEA Grapalat" w:cs="Sylfaen"/>
          <w:sz w:val="22"/>
          <w:szCs w:val="20"/>
          <w:lang w:val="hy-AM"/>
        </w:rPr>
      </w:pPr>
    </w:p>
    <w:p w:rsidR="00164138" w:rsidRPr="00B109CD" w:rsidRDefault="00164138" w:rsidP="00164138">
      <w:pPr>
        <w:ind w:left="2160" w:firstLine="720"/>
        <w:rPr>
          <w:rFonts w:ascii="GHEA Grapalat" w:hAnsi="GHEA Grapalat"/>
          <w:sz w:val="22"/>
          <w:szCs w:val="20"/>
          <w:lang w:val="hy-AM"/>
        </w:rPr>
      </w:pPr>
      <w:r>
        <w:rPr>
          <w:rFonts w:ascii="GHEA Grapalat" w:hAnsi="GHEA Grapalat" w:cs="Sylfaen"/>
          <w:sz w:val="22"/>
          <w:szCs w:val="20"/>
          <w:lang w:val="hy-AM"/>
        </w:rPr>
        <w:tab/>
      </w:r>
      <w:r>
        <w:rPr>
          <w:rFonts w:ascii="GHEA Grapalat" w:hAnsi="GHEA Grapalat" w:cs="Sylfaen"/>
          <w:sz w:val="22"/>
          <w:szCs w:val="20"/>
          <w:lang w:val="hy-AM"/>
        </w:rPr>
        <w:tab/>
      </w:r>
      <w:r>
        <w:rPr>
          <w:rFonts w:ascii="GHEA Grapalat" w:hAnsi="GHEA Grapalat" w:cs="Sylfaen"/>
          <w:sz w:val="22"/>
          <w:szCs w:val="20"/>
          <w:lang w:val="hy-AM"/>
        </w:rPr>
        <w:tab/>
      </w:r>
    </w:p>
    <w:p w:rsidR="00A330B2" w:rsidRPr="00E27C06" w:rsidRDefault="00A330B2">
      <w:pPr>
        <w:rPr>
          <w:rFonts w:ascii="GHEA Grapalat" w:hAnsi="GHEA Grapalat"/>
          <w:lang w:val="hy-AM"/>
        </w:rPr>
      </w:pPr>
    </w:p>
    <w:sectPr w:rsidR="00A330B2" w:rsidRPr="00E27C06" w:rsidSect="00BE3A1E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A1E"/>
    <w:rsid w:val="00007471"/>
    <w:rsid w:val="000825AC"/>
    <w:rsid w:val="00116A62"/>
    <w:rsid w:val="0012345B"/>
    <w:rsid w:val="00164138"/>
    <w:rsid w:val="001C064A"/>
    <w:rsid w:val="001C2164"/>
    <w:rsid w:val="00250E04"/>
    <w:rsid w:val="002E1985"/>
    <w:rsid w:val="00390538"/>
    <w:rsid w:val="00415DBA"/>
    <w:rsid w:val="00540E16"/>
    <w:rsid w:val="005C6B7A"/>
    <w:rsid w:val="005F32F1"/>
    <w:rsid w:val="006235BA"/>
    <w:rsid w:val="006E36A0"/>
    <w:rsid w:val="00702E00"/>
    <w:rsid w:val="007B51F0"/>
    <w:rsid w:val="007F4D97"/>
    <w:rsid w:val="008E1913"/>
    <w:rsid w:val="0096123F"/>
    <w:rsid w:val="00981AFA"/>
    <w:rsid w:val="009F118A"/>
    <w:rsid w:val="00A330B2"/>
    <w:rsid w:val="00A4239C"/>
    <w:rsid w:val="00B04B3B"/>
    <w:rsid w:val="00B876B8"/>
    <w:rsid w:val="00BE3A1E"/>
    <w:rsid w:val="00C57128"/>
    <w:rsid w:val="00D576D1"/>
    <w:rsid w:val="00DB6530"/>
    <w:rsid w:val="00DE748C"/>
    <w:rsid w:val="00DF0BC8"/>
    <w:rsid w:val="00E0518B"/>
    <w:rsid w:val="00E27C06"/>
    <w:rsid w:val="00E40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1E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https://mul2-lori.gov.am/tasks/656337/oneclick?token=ea2372fe9d33e3a84de1ebfeec15118b</cp:keywords>
  <dc:description/>
  <cp:lastModifiedBy>User</cp:lastModifiedBy>
  <cp:revision>13</cp:revision>
  <dcterms:created xsi:type="dcterms:W3CDTF">2025-01-14T04:40:00Z</dcterms:created>
  <dcterms:modified xsi:type="dcterms:W3CDTF">2025-02-04T17:02:00Z</dcterms:modified>
</cp:coreProperties>
</file>